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BB" w:rsidP="00E51DBB" w:rsidRDefault="00E51DBB" w14:paraId="252617A0" w14:textId="77777777">
      <w:pPr>
        <w:pStyle w:val="Titolo3"/>
        <w:rPr>
          <w:color w:val="1155CC"/>
          <w:lang w:val="it-IT"/>
        </w:rPr>
      </w:pPr>
      <w:r>
        <w:rPr>
          <w:color w:val="1155CC"/>
          <w:lang w:val="it-IT"/>
        </w:rPr>
        <w:t xml:space="preserve">Box 2 </w:t>
      </w:r>
    </w:p>
    <w:p w:rsidRPr="0038535E" w:rsidR="00E51DBB" w:rsidP="00E51DBB" w:rsidRDefault="00E51DBB" w14:paraId="41651351" w14:textId="77777777">
      <w:pPr>
        <w:pStyle w:val="Titolo3"/>
        <w:rPr>
          <w:color w:val="1155CC"/>
          <w:lang w:val="it-IT"/>
        </w:rPr>
      </w:pPr>
      <w:bookmarkStart w:name="_GoBack" w:id="0"/>
      <w:bookmarkEnd w:id="0"/>
      <w:r w:rsidRPr="50611DDA" w:rsidR="00E51DBB">
        <w:rPr>
          <w:color w:val="1155CC"/>
          <w:lang w:val="it-IT"/>
        </w:rPr>
        <w:t xml:space="preserve">Fare #BeneComune nell’emergenza Covid-19 </w:t>
      </w:r>
    </w:p>
    <w:p w:rsidR="50611DDA" w:rsidP="50611DDA" w:rsidRDefault="50611DDA" w14:paraId="33E8C032" w14:textId="79AAED08">
      <w:pPr>
        <w:pStyle w:val="Normale"/>
        <w:rPr>
          <w:lang w:val="it-IT"/>
        </w:rPr>
      </w:pPr>
    </w:p>
    <w:p w:rsidRPr="0038535E" w:rsidR="00E51DBB" w:rsidP="00E51DBB" w:rsidRDefault="00E51DBB" w14:paraId="5DA2DB1F" w14:textId="77777777">
      <w:pPr>
        <w:jc w:val="both"/>
        <w:rPr>
          <w:lang w:val="it-IT"/>
        </w:rPr>
      </w:pPr>
      <w:r w:rsidRPr="50611DDA" w:rsidR="00E51DBB">
        <w:rPr>
          <w:lang w:val="it-IT"/>
        </w:rPr>
        <w:t>Fare #BeneComune ha introdotto nuove attività e adattato attività già previste per rispondere all’emergenza legata al Covid-19.</w:t>
      </w:r>
    </w:p>
    <w:p w:rsidR="50611DDA" w:rsidP="50611DDA" w:rsidRDefault="50611DDA" w14:paraId="2A4A3A17" w14:textId="6CB216B7">
      <w:pPr>
        <w:pStyle w:val="Normale"/>
        <w:jc w:val="both"/>
        <w:rPr>
          <w:lang w:val="it-IT"/>
        </w:rPr>
      </w:pPr>
    </w:p>
    <w:p w:rsidRPr="0038535E" w:rsidR="00E51DBB" w:rsidP="50611DDA" w:rsidRDefault="00E51DBB" w14:paraId="1058DB58" w14:textId="59447689">
      <w:pPr>
        <w:jc w:val="both"/>
        <w:rPr>
          <w:lang w:val="it-IT"/>
        </w:rPr>
      </w:pPr>
      <w:r w:rsidRPr="50611DDA" w:rsidR="00E51DBB">
        <w:rPr>
          <w:lang w:val="it-IT"/>
        </w:rPr>
        <w:t xml:space="preserve">Insieme ad altri interventi, progetti e iniziative e in raccordo con i quattro Istituti Comprensivi cittadini e con i Settori Servizi Sociali e Istruzione del Comune di Pavia, Fare #BeneComune ha sviluppato un intervento a sostegno della partecipazione alla didattica a distanza per bambini e ragazzi più fragili. Una serie di tutor, professionisti e volontari di Acli Pavia, Aldia, Babele, Calypso e Fondazione Costantino hanno affiancato i minori per facilitare la partecipazione alla scuola da casa, che come dimostrato da diversi studi accresce le differenze. </w:t>
      </w:r>
    </w:p>
    <w:p w:rsidRPr="0038535E" w:rsidR="00E51DBB" w:rsidP="00E51DBB" w:rsidRDefault="00E51DBB" w14:paraId="4BBD2627" w14:textId="0D74FE69">
      <w:pPr>
        <w:jc w:val="both"/>
        <w:rPr>
          <w:lang w:val="it-IT"/>
        </w:rPr>
      </w:pPr>
      <w:r w:rsidRPr="50611DDA" w:rsidR="00E51DBB">
        <w:rPr>
          <w:lang w:val="it-IT"/>
        </w:rPr>
        <w:t xml:space="preserve">È stata inoltre promossa insieme a Babele una raccolta fondi che ha permesso di acquistare schede </w:t>
      </w:r>
      <w:proofErr w:type="spellStart"/>
      <w:r w:rsidRPr="50611DDA" w:rsidR="00E51DBB">
        <w:rPr>
          <w:lang w:val="it-IT"/>
        </w:rPr>
        <w:t>sim</w:t>
      </w:r>
      <w:proofErr w:type="spellEnd"/>
      <w:r w:rsidRPr="50611DDA" w:rsidR="00E51DBB">
        <w:rPr>
          <w:lang w:val="it-IT"/>
        </w:rPr>
        <w:t xml:space="preserve"> dati per 26 minori e computer per 7 nuclei familiari. Parallelamente, i nostri partner Acli Pavia, Babele e Cooperativa Marta hanno proseguito, con le stesse modalità, il lavoro di sostegno scolastico e laboratoriale con i minori iscritti ai loro rispettivi doposcuola. </w:t>
      </w:r>
    </w:p>
    <w:p w:rsidR="50611DDA" w:rsidP="50611DDA" w:rsidRDefault="50611DDA" w14:paraId="22042621" w14:textId="04CD11A5">
      <w:pPr>
        <w:jc w:val="both"/>
        <w:rPr>
          <w:lang w:val="it-IT"/>
        </w:rPr>
      </w:pPr>
    </w:p>
    <w:p w:rsidRPr="0038535E" w:rsidR="00E51DBB" w:rsidP="00E51DBB" w:rsidRDefault="00E51DBB" w14:paraId="326D839B" w14:textId="77777777">
      <w:pPr>
        <w:jc w:val="both"/>
        <w:rPr>
          <w:lang w:val="it-IT"/>
        </w:rPr>
      </w:pPr>
      <w:r w:rsidRPr="50611DDA" w:rsidR="00E51DBB">
        <w:rPr>
          <w:lang w:val="it-IT"/>
        </w:rPr>
        <w:t>È stato inoltre attivato dal Centro Servizi Formazione uno sportello gratuito di ascolto e sostegno per sostenere le persone nella gestione delle emozioni e dei problemi concreti quotidiani legati all'emergenza COVID-19. Dalla sua attivazione lo sportello ha accolto 50 persone in cerca di aiuto e sostegno e preso in carico 15 casi più complessi.</w:t>
      </w:r>
    </w:p>
    <w:p w:rsidR="50611DDA" w:rsidP="50611DDA" w:rsidRDefault="50611DDA" w14:paraId="3995DA2B" w14:textId="241673B8">
      <w:pPr>
        <w:pStyle w:val="Normale"/>
        <w:jc w:val="both"/>
        <w:rPr>
          <w:lang w:val="it-IT"/>
        </w:rPr>
      </w:pPr>
    </w:p>
    <w:p w:rsidRPr="0038535E" w:rsidR="00E51DBB" w:rsidP="00E51DBB" w:rsidRDefault="00E51DBB" w14:paraId="2E5E9831" w14:textId="77777777">
      <w:pPr>
        <w:jc w:val="both"/>
        <w:rPr>
          <w:lang w:val="it-IT"/>
        </w:rPr>
      </w:pPr>
      <w:r w:rsidRPr="50611DDA" w:rsidR="00E51DBB">
        <w:rPr>
          <w:lang w:val="it-IT"/>
        </w:rPr>
        <w:t>Cooperativa Aldia ha mantenuto a distanza lo sportello di aiuto psicologico gratuito destinato ai genitori e ha creato e condiviso sulla rete dei tutorial rivolti alle famiglie per promuovere la motricità e il benessere dei bambini.</w:t>
      </w:r>
    </w:p>
    <w:p w:rsidR="50611DDA" w:rsidP="50611DDA" w:rsidRDefault="50611DDA" w14:paraId="4CCEE3A9" w14:textId="7C0DB94B">
      <w:pPr>
        <w:pStyle w:val="Normale"/>
        <w:jc w:val="both"/>
        <w:rPr>
          <w:lang w:val="it-IT"/>
        </w:rPr>
      </w:pPr>
    </w:p>
    <w:p w:rsidRPr="0038535E" w:rsidR="00E51DBB" w:rsidP="00E51DBB" w:rsidRDefault="00E51DBB" w14:paraId="7E016331" w14:textId="77777777">
      <w:pPr>
        <w:jc w:val="both"/>
        <w:rPr>
          <w:lang w:val="it-IT"/>
        </w:rPr>
      </w:pPr>
      <w:r w:rsidRPr="0038535E">
        <w:rPr>
          <w:lang w:val="it-IT"/>
        </w:rPr>
        <w:t xml:space="preserve">Le operatrici delle Acli Pavia sono riuscite, anche a distanza, a dare continuità sia ai percorsi di tutoraggio personalizzati rivolti alle famiglie, sia ai job club finalizzati alla ricerca del lavoro. </w:t>
      </w:r>
    </w:p>
    <w:p w:rsidRPr="0038535E" w:rsidR="00E51DBB" w:rsidP="00E51DBB" w:rsidRDefault="00E51DBB" w14:paraId="16475560" w14:textId="77777777">
      <w:pPr>
        <w:jc w:val="both"/>
        <w:rPr>
          <w:lang w:val="it-IT"/>
        </w:rPr>
      </w:pPr>
      <w:r w:rsidRPr="0038535E">
        <w:rPr>
          <w:lang w:val="it-IT"/>
        </w:rPr>
        <w:t xml:space="preserve">Attraverso la propria piattaforma online Acli Pavia ha creato una raccolta di testimonianze e vissuti del periodo COVID-19 nell’ambito dell'iniziativa “Archivio della memoria”, nata con le Acli di Bergamo.  </w:t>
      </w:r>
    </w:p>
    <w:p w:rsidR="00D40DE9" w:rsidRDefault="00D40DE9" w14:paraId="49A3000B" w14:textId="77777777"/>
    <w:sectPr w:rsidR="00D40DE9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A4" w:rsidRDefault="00E51DBB" w14:paraId="00895189" w14:textId="77777777">
    <w:pPr>
      <w:rPr>
        <w:b/>
      </w:rPr>
    </w:pPr>
    <w:r>
      <w:rPr>
        <w:b/>
      </w:rPr>
      <w:t>Logo F#BC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BB"/>
    <w:rsid w:val="00D40DE9"/>
    <w:rsid w:val="00E51DBB"/>
    <w:rsid w:val="50611DDA"/>
    <w:rsid w:val="620CA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F826"/>
  <w15:chartTrackingRefBased/>
  <w15:docId w15:val="{B01BFB77-15C8-44B6-B64C-EC4F5F6F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rsid w:val="00E51DBB"/>
    <w:pPr>
      <w:spacing w:after="0" w:line="276" w:lineRule="auto"/>
    </w:pPr>
    <w:rPr>
      <w:rFonts w:ascii="Arial" w:hAnsi="Arial" w:eastAsia="Arial" w:cs="Arial"/>
      <w:lang w:val="en" w:eastAsia="it-IT"/>
    </w:rPr>
  </w:style>
  <w:style w:type="paragraph" w:styleId="Titolo3">
    <w:name w:val="heading 3"/>
    <w:basedOn w:val="Normale"/>
    <w:next w:val="Normale"/>
    <w:link w:val="Titolo3Carattere"/>
    <w:rsid w:val="00E51D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3Carattere" w:customStyle="1">
    <w:name w:val="Titolo 3 Carattere"/>
    <w:basedOn w:val="Carpredefinitoparagrafo"/>
    <w:link w:val="Titolo3"/>
    <w:rsid w:val="00E51DBB"/>
    <w:rPr>
      <w:rFonts w:ascii="Arial" w:hAnsi="Arial" w:eastAsia="Arial" w:cs="Arial"/>
      <w:color w:val="434343"/>
      <w:sz w:val="28"/>
      <w:szCs w:val="28"/>
      <w:lang w:val="en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08930D72CF12469CF2AA0DFF3BDAD8" ma:contentTypeVersion="12" ma:contentTypeDescription="Creare un nuovo documento." ma:contentTypeScope="" ma:versionID="067aec3bd6f009094e2f0f692103be57">
  <xsd:schema xmlns:xsd="http://www.w3.org/2001/XMLSchema" xmlns:xs="http://www.w3.org/2001/XMLSchema" xmlns:p="http://schemas.microsoft.com/office/2006/metadata/properties" xmlns:ns2="b59408ef-b20e-4d14-a35d-f70e3955be3f" xmlns:ns3="466e796b-fe4a-4d67-932d-0c846485b4e1" targetNamespace="http://schemas.microsoft.com/office/2006/metadata/properties" ma:root="true" ma:fieldsID="ba64456cb9798225766aa0370a8578f0" ns2:_="" ns3:_="">
    <xsd:import namespace="b59408ef-b20e-4d14-a35d-f70e3955be3f"/>
    <xsd:import namespace="466e796b-fe4a-4d67-932d-0c846485b4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8ef-b20e-4d14-a35d-f70e3955be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796b-fe4a-4d67-932d-0c846485b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EB375-5455-4417-A034-900CE2541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8ef-b20e-4d14-a35d-f70e3955be3f"/>
    <ds:schemaRef ds:uri="466e796b-fe4a-4d67-932d-0c846485b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AB241-3B77-48AD-B835-D72C33848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0194C-A647-4BC5-8CA5-96E88E3B0FE7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66e796b-fe4a-4d67-932d-0c846485b4e1"/>
    <ds:schemaRef ds:uri="http://schemas.openxmlformats.org/package/2006/metadata/core-properties"/>
    <ds:schemaRef ds:uri="b59408ef-b20e-4d14-a35d-f70e3955be3f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Piccio</dc:creator>
  <keywords/>
  <dc:description/>
  <lastModifiedBy>Maria Piccio</lastModifiedBy>
  <revision>2</revision>
  <dcterms:created xsi:type="dcterms:W3CDTF">2020-06-25T09:52:00.0000000Z</dcterms:created>
  <dcterms:modified xsi:type="dcterms:W3CDTF">2020-06-26T14:39:58.2478642Z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0x010100CA08930D72CF12469CF2AA0DFF3BDAD8</vt:lpwstr>
  </property>
</Properties>
</file>